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6116AA" w14:textId="23F5ACA3" w:rsidR="0079752A" w:rsidRPr="0077627F" w:rsidRDefault="0077627F" w:rsidP="0079752A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77627F">
        <w:rPr>
          <w:rFonts w:ascii="Arial" w:hAnsi="Arial" w:cs="Arial"/>
          <w:b/>
          <w:bCs/>
          <w:sz w:val="32"/>
          <w:szCs w:val="32"/>
        </w:rPr>
        <w:t>FACULTY PUBLICATION</w:t>
      </w:r>
    </w:p>
    <w:p w14:paraId="53AF44EF" w14:textId="77777777" w:rsidR="0079752A" w:rsidRPr="0077627F" w:rsidRDefault="0079752A" w:rsidP="0079752A">
      <w:pPr>
        <w:jc w:val="center"/>
        <w:rPr>
          <w:rFonts w:ascii="Arial" w:hAnsi="Arial" w:cs="Arial"/>
          <w:sz w:val="24"/>
          <w:szCs w:val="24"/>
        </w:rPr>
      </w:pPr>
    </w:p>
    <w:p w14:paraId="05F4621D" w14:textId="277697B7" w:rsidR="0079752A" w:rsidRPr="0077627F" w:rsidRDefault="005A1EBE" w:rsidP="0079752A">
      <w:pPr>
        <w:rPr>
          <w:rFonts w:ascii="Arial" w:hAnsi="Arial" w:cs="Arial"/>
          <w:b/>
          <w:bCs/>
          <w:sz w:val="32"/>
          <w:szCs w:val="32"/>
        </w:rPr>
      </w:pPr>
      <w:r w:rsidRPr="0077627F">
        <w:rPr>
          <w:rFonts w:ascii="Arial" w:hAnsi="Arial" w:cs="Arial"/>
          <w:b/>
          <w:bCs/>
          <w:sz w:val="32"/>
          <w:szCs w:val="32"/>
        </w:rPr>
        <w:t>Dr</w:t>
      </w:r>
      <w:r w:rsidR="0077627F" w:rsidRPr="0077627F">
        <w:rPr>
          <w:rFonts w:ascii="Arial" w:hAnsi="Arial" w:cs="Arial"/>
          <w:b/>
          <w:bCs/>
          <w:sz w:val="32"/>
          <w:szCs w:val="32"/>
        </w:rPr>
        <w:t>.</w:t>
      </w:r>
      <w:r w:rsidRPr="0077627F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77627F">
        <w:rPr>
          <w:rFonts w:ascii="Arial" w:hAnsi="Arial" w:cs="Arial"/>
          <w:b/>
          <w:bCs/>
          <w:sz w:val="32"/>
          <w:szCs w:val="32"/>
        </w:rPr>
        <w:t>Cyriac</w:t>
      </w:r>
      <w:proofErr w:type="spellEnd"/>
      <w:r w:rsidRPr="0077627F">
        <w:rPr>
          <w:rFonts w:ascii="Arial" w:hAnsi="Arial" w:cs="Arial"/>
          <w:b/>
          <w:bCs/>
          <w:sz w:val="32"/>
          <w:szCs w:val="32"/>
        </w:rPr>
        <w:t xml:space="preserve"> Joseph</w:t>
      </w:r>
    </w:p>
    <w:p w14:paraId="7A2A3238" w14:textId="3FD5906B" w:rsidR="00C573C0" w:rsidRPr="0077627F" w:rsidRDefault="00C573C0" w:rsidP="0079752A">
      <w:pPr>
        <w:rPr>
          <w:rFonts w:ascii="Arial" w:hAnsi="Arial" w:cs="Arial"/>
          <w:sz w:val="24"/>
          <w:szCs w:val="24"/>
        </w:rPr>
      </w:pPr>
      <w:r w:rsidRPr="0077627F">
        <w:rPr>
          <w:rFonts w:ascii="Arial" w:hAnsi="Arial" w:cs="Arial"/>
          <w:b/>
          <w:sz w:val="24"/>
          <w:szCs w:val="24"/>
        </w:rPr>
        <w:t>PUBLICATION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7483"/>
      </w:tblGrid>
      <w:tr w:rsidR="00C573C0" w:rsidRPr="0077627F" w14:paraId="783A7C87" w14:textId="77777777" w:rsidTr="0077627F">
        <w:tc>
          <w:tcPr>
            <w:tcW w:w="2093" w:type="dxa"/>
          </w:tcPr>
          <w:p w14:paraId="1174638C" w14:textId="10EA4EF4" w:rsidR="00C573C0" w:rsidRPr="0077627F" w:rsidRDefault="00C573C0" w:rsidP="0079752A">
            <w:pPr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b/>
                <w:sz w:val="24"/>
                <w:szCs w:val="24"/>
              </w:rPr>
              <w:t>PUBLISHED ACADEMIC YEAR</w:t>
            </w:r>
          </w:p>
        </w:tc>
        <w:tc>
          <w:tcPr>
            <w:tcW w:w="7483" w:type="dxa"/>
          </w:tcPr>
          <w:p w14:paraId="603FB65D" w14:textId="77777777" w:rsidR="0077627F" w:rsidRPr="0077627F" w:rsidRDefault="0077627F" w:rsidP="0079752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91BBD50" w14:textId="70F5F9A1" w:rsidR="00C573C0" w:rsidRPr="0077627F" w:rsidRDefault="0077627F" w:rsidP="0077627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b/>
                <w:bCs/>
                <w:sz w:val="24"/>
                <w:szCs w:val="24"/>
              </w:rPr>
              <w:t>ARTICLES</w:t>
            </w:r>
          </w:p>
        </w:tc>
      </w:tr>
      <w:tr w:rsidR="007422BE" w:rsidRPr="0077627F" w14:paraId="0E3BF9F0" w14:textId="77777777" w:rsidTr="0077627F">
        <w:tc>
          <w:tcPr>
            <w:tcW w:w="2093" w:type="dxa"/>
            <w:vMerge w:val="restart"/>
          </w:tcPr>
          <w:p w14:paraId="367ACF69" w14:textId="77777777" w:rsidR="0077627F" w:rsidRPr="0077627F" w:rsidRDefault="0077627F" w:rsidP="0079752A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</w:p>
          <w:p w14:paraId="14090BAF" w14:textId="77777777" w:rsidR="0077627F" w:rsidRPr="0077627F" w:rsidRDefault="0077627F" w:rsidP="0079752A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CC8A4F" w14:textId="77777777" w:rsidR="000D345B" w:rsidRDefault="000D345B" w:rsidP="0079752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9F282E" w14:textId="77777777" w:rsidR="000D345B" w:rsidRDefault="000D345B" w:rsidP="0079752A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C83868" w14:textId="15E2E606" w:rsidR="007422BE" w:rsidRPr="0077627F" w:rsidRDefault="007422BE" w:rsidP="0079752A">
            <w:pPr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sz w:val="24"/>
                <w:szCs w:val="24"/>
              </w:rPr>
              <w:t>2018-19</w:t>
            </w:r>
          </w:p>
        </w:tc>
        <w:tc>
          <w:tcPr>
            <w:tcW w:w="7483" w:type="dxa"/>
          </w:tcPr>
          <w:p w14:paraId="7A28E73D" w14:textId="6078D467" w:rsidR="007422BE" w:rsidRPr="0077627F" w:rsidRDefault="007422BE" w:rsidP="007422BE">
            <w:p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7627F">
              <w:rPr>
                <w:rStyle w:val="Emphasis"/>
                <w:rFonts w:ascii="Arial" w:hAnsi="Arial" w:cs="Arial"/>
                <w:color w:val="000000" w:themeColor="text1"/>
                <w:sz w:val="24"/>
                <w:szCs w:val="24"/>
              </w:rPr>
              <w:t xml:space="preserve">“Customer’s </w:t>
            </w:r>
            <w:proofErr w:type="spellStart"/>
            <w:r w:rsidRPr="0077627F">
              <w:rPr>
                <w:rStyle w:val="Emphasis"/>
                <w:rFonts w:ascii="Arial" w:hAnsi="Arial" w:cs="Arial"/>
                <w:color w:val="000000" w:themeColor="text1"/>
                <w:sz w:val="24"/>
                <w:szCs w:val="24"/>
              </w:rPr>
              <w:t>Behaviour</w:t>
            </w:r>
            <w:proofErr w:type="spellEnd"/>
            <w:r w:rsidRPr="0077627F">
              <w:rPr>
                <w:rStyle w:val="Emphasis"/>
                <w:rFonts w:ascii="Arial" w:hAnsi="Arial" w:cs="Arial"/>
                <w:color w:val="000000" w:themeColor="text1"/>
                <w:sz w:val="24"/>
                <w:szCs w:val="24"/>
              </w:rPr>
              <w:t xml:space="preserve"> Towards Life Insurance Companies With Special Reference to Women Policy Holders in Alappuzha District” </w:t>
            </w:r>
            <w:r w:rsidRPr="0077627F">
              <w:rPr>
                <w:rFonts w:ascii="Arial" w:hAnsi="Arial" w:cs="Arial"/>
                <w:color w:val="000000" w:themeColor="text1"/>
                <w:sz w:val="24"/>
                <w:szCs w:val="24"/>
              </w:rPr>
              <w:t>UGC Jr. No.: 45308 Impact Factor: 1.14 | SJIF 2016:3.343 | SJIF 2017: 4.253 | ISI 2017-2018: 0673, PP 129-135</w:t>
            </w:r>
          </w:p>
        </w:tc>
      </w:tr>
      <w:tr w:rsidR="007422BE" w:rsidRPr="0077627F" w14:paraId="4E060051" w14:textId="77777777" w:rsidTr="0077627F">
        <w:tc>
          <w:tcPr>
            <w:tcW w:w="2093" w:type="dxa"/>
            <w:vMerge/>
          </w:tcPr>
          <w:p w14:paraId="2DF01985" w14:textId="77777777" w:rsidR="007422BE" w:rsidRPr="0077627F" w:rsidRDefault="007422BE" w:rsidP="007975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483" w:type="dxa"/>
          </w:tcPr>
          <w:p w14:paraId="6F0FD908" w14:textId="5B901F39" w:rsidR="007422BE" w:rsidRPr="0077627F" w:rsidRDefault="007422BE" w:rsidP="007422BE">
            <w:p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7627F">
              <w:rPr>
                <w:rStyle w:val="Emphasis"/>
                <w:rFonts w:ascii="Arial" w:hAnsi="Arial" w:cs="Arial"/>
                <w:color w:val="000000" w:themeColor="text1"/>
                <w:sz w:val="24"/>
                <w:szCs w:val="24"/>
              </w:rPr>
              <w:t>Demographic Transition and the changing pattern of women work participation in Kerala, </w:t>
            </w:r>
            <w:r w:rsidRPr="0077627F">
              <w:rPr>
                <w:rFonts w:ascii="Arial" w:hAnsi="Arial" w:cs="Arial"/>
                <w:color w:val="000000" w:themeColor="text1"/>
                <w:sz w:val="24"/>
                <w:szCs w:val="24"/>
              </w:rPr>
              <w:t>BSCAN, A Biannual Research Journal of Management and Socio-economic Transformation, Vol III No. 1 January 2018, PP 30-38</w:t>
            </w:r>
          </w:p>
        </w:tc>
      </w:tr>
      <w:tr w:rsidR="007422BE" w:rsidRPr="0077627F" w14:paraId="28FB18F4" w14:textId="77777777" w:rsidTr="0077627F">
        <w:tc>
          <w:tcPr>
            <w:tcW w:w="2093" w:type="dxa"/>
            <w:vMerge/>
          </w:tcPr>
          <w:p w14:paraId="5746F95E" w14:textId="77777777" w:rsidR="007422BE" w:rsidRPr="0077627F" w:rsidRDefault="007422BE" w:rsidP="007975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483" w:type="dxa"/>
          </w:tcPr>
          <w:p w14:paraId="58D97219" w14:textId="4E66DF44" w:rsidR="007422BE" w:rsidRPr="0077627F" w:rsidRDefault="007422BE" w:rsidP="007422BE">
            <w:p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7627F">
              <w:rPr>
                <w:rStyle w:val="Emphasis"/>
                <w:rFonts w:ascii="Arial" w:hAnsi="Arial" w:cs="Arial"/>
                <w:color w:val="000000" w:themeColor="text1"/>
                <w:sz w:val="24"/>
                <w:szCs w:val="24"/>
              </w:rPr>
              <w:t>Hazards Effects of E-Waste: Its Generation, Management and Policy for Sustainable Development,</w:t>
            </w:r>
            <w:r w:rsidRPr="0077627F">
              <w:rPr>
                <w:rFonts w:ascii="Arial" w:hAnsi="Arial" w:cs="Arial"/>
                <w:color w:val="000000" w:themeColor="text1"/>
                <w:sz w:val="24"/>
                <w:szCs w:val="24"/>
              </w:rPr>
              <w:t> BSCAN, A Biannual Research Journal of Management and Socio-economic Transformation, Vol III No. 1 January 2018, PP58-69</w:t>
            </w:r>
          </w:p>
        </w:tc>
      </w:tr>
      <w:tr w:rsidR="0077627F" w:rsidRPr="0077627F" w14:paraId="5DDFDB9A" w14:textId="77777777" w:rsidTr="0077627F">
        <w:tc>
          <w:tcPr>
            <w:tcW w:w="2093" w:type="dxa"/>
            <w:vMerge/>
          </w:tcPr>
          <w:p w14:paraId="412348B7" w14:textId="77777777" w:rsidR="0077627F" w:rsidRPr="0077627F" w:rsidRDefault="0077627F" w:rsidP="007975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483" w:type="dxa"/>
          </w:tcPr>
          <w:p w14:paraId="01A97AFD" w14:textId="475DEBA0" w:rsidR="0077627F" w:rsidRPr="0077627F" w:rsidRDefault="0077627F" w:rsidP="007422BE">
            <w:pPr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77627F">
              <w:rPr>
                <w:rFonts w:ascii="Arial" w:hAnsi="Arial" w:cs="Arial"/>
                <w:i/>
                <w:iCs/>
                <w:sz w:val="24"/>
                <w:szCs w:val="24"/>
              </w:rPr>
              <w:t>“Influence of Cost and Trip Attributes on Patient Satisfaction in Medical Tourism Sector</w:t>
            </w:r>
            <w:r w:rsidRPr="0077627F">
              <w:rPr>
                <w:rFonts w:ascii="Arial" w:hAnsi="Arial" w:cs="Arial"/>
                <w:sz w:val="24"/>
                <w:szCs w:val="24"/>
              </w:rPr>
              <w:t>”, Wesleyan Journal of Research, Vol.14 No.01(VII)</w:t>
            </w:r>
            <w:r w:rsidR="009B3F2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7627F">
              <w:rPr>
                <w:rFonts w:ascii="Arial" w:hAnsi="Arial" w:cs="Arial"/>
                <w:sz w:val="24"/>
                <w:szCs w:val="24"/>
              </w:rPr>
              <w:t>(April 2021)</w:t>
            </w:r>
          </w:p>
        </w:tc>
      </w:tr>
    </w:tbl>
    <w:p w14:paraId="741FD050" w14:textId="77777777" w:rsidR="00C573C0" w:rsidRPr="0077627F" w:rsidRDefault="00C573C0" w:rsidP="0079752A">
      <w:pPr>
        <w:rPr>
          <w:rFonts w:ascii="Arial" w:hAnsi="Arial" w:cs="Arial"/>
          <w:sz w:val="24"/>
          <w:szCs w:val="24"/>
        </w:rPr>
      </w:pPr>
    </w:p>
    <w:p w14:paraId="5439B11D" w14:textId="77777777" w:rsidR="0079752A" w:rsidRPr="0077627F" w:rsidRDefault="0079752A" w:rsidP="0079752A">
      <w:pPr>
        <w:rPr>
          <w:rFonts w:ascii="Arial" w:hAnsi="Arial" w:cs="Arial"/>
          <w:sz w:val="24"/>
          <w:szCs w:val="24"/>
        </w:rPr>
      </w:pPr>
    </w:p>
    <w:p w14:paraId="444C9674" w14:textId="29616123" w:rsidR="00AD5B22" w:rsidRPr="0077627F" w:rsidRDefault="00AD5B22">
      <w:pPr>
        <w:rPr>
          <w:rFonts w:ascii="Arial" w:hAnsi="Arial" w:cs="Arial"/>
          <w:sz w:val="24"/>
          <w:szCs w:val="24"/>
        </w:rPr>
      </w:pPr>
    </w:p>
    <w:p w14:paraId="17D842AD" w14:textId="77777777" w:rsidR="00711C10" w:rsidRPr="0077627F" w:rsidRDefault="00711C10">
      <w:pPr>
        <w:rPr>
          <w:rFonts w:ascii="Arial" w:hAnsi="Arial" w:cs="Arial"/>
          <w:sz w:val="24"/>
          <w:szCs w:val="24"/>
        </w:rPr>
      </w:pPr>
    </w:p>
    <w:sectPr w:rsidR="00711C10" w:rsidRPr="0077627F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30F7C"/>
    <w:multiLevelType w:val="multilevel"/>
    <w:tmpl w:val="348A13F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ED3"/>
    <w:rsid w:val="000D345B"/>
    <w:rsid w:val="002F5DA6"/>
    <w:rsid w:val="005A1EBE"/>
    <w:rsid w:val="00711C10"/>
    <w:rsid w:val="007422BE"/>
    <w:rsid w:val="0077627F"/>
    <w:rsid w:val="0079752A"/>
    <w:rsid w:val="007B6723"/>
    <w:rsid w:val="009B3F29"/>
    <w:rsid w:val="00AD5B22"/>
    <w:rsid w:val="00B10F11"/>
    <w:rsid w:val="00C16ED3"/>
    <w:rsid w:val="00C573C0"/>
    <w:rsid w:val="00F56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5D5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711C10"/>
    <w:rPr>
      <w:i/>
      <w:iCs/>
    </w:rPr>
  </w:style>
  <w:style w:type="paragraph" w:styleId="ListParagraph">
    <w:name w:val="List Paragraph"/>
    <w:basedOn w:val="Normal"/>
    <w:uiPriority w:val="34"/>
    <w:qFormat/>
    <w:rsid w:val="00711C10"/>
    <w:pPr>
      <w:spacing w:after="0" w:line="240" w:lineRule="auto"/>
      <w:ind w:left="720"/>
      <w:contextualSpacing/>
    </w:pPr>
    <w:rPr>
      <w:rFonts w:eastAsiaTheme="minorHAnsi"/>
      <w:sz w:val="24"/>
      <w:szCs w:val="24"/>
      <w:lang w:val="en-IN"/>
    </w:rPr>
  </w:style>
  <w:style w:type="paragraph" w:styleId="NormalWeb">
    <w:name w:val="Normal (Web)"/>
    <w:basedOn w:val="Normal"/>
    <w:uiPriority w:val="99"/>
    <w:unhideWhenUsed/>
    <w:rsid w:val="00711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711C10"/>
    <w:rPr>
      <w:i/>
      <w:iCs/>
    </w:rPr>
  </w:style>
  <w:style w:type="paragraph" w:styleId="ListParagraph">
    <w:name w:val="List Paragraph"/>
    <w:basedOn w:val="Normal"/>
    <w:uiPriority w:val="34"/>
    <w:qFormat/>
    <w:rsid w:val="00711C10"/>
    <w:pPr>
      <w:spacing w:after="0" w:line="240" w:lineRule="auto"/>
      <w:ind w:left="720"/>
      <w:contextualSpacing/>
    </w:pPr>
    <w:rPr>
      <w:rFonts w:eastAsiaTheme="minorHAnsi"/>
      <w:sz w:val="24"/>
      <w:szCs w:val="24"/>
      <w:lang w:val="en-IN"/>
    </w:rPr>
  </w:style>
  <w:style w:type="paragraph" w:styleId="NormalWeb">
    <w:name w:val="Normal (Web)"/>
    <w:basedOn w:val="Normal"/>
    <w:uiPriority w:val="99"/>
    <w:unhideWhenUsed/>
    <w:rsid w:val="00711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Ms. Lucy Kurian      </dc:creator>
  <cp:keywords/>
  <dc:description/>
  <cp:lastModifiedBy>Ms. Lucy Kurian      </cp:lastModifiedBy>
  <cp:revision>10</cp:revision>
  <dcterms:created xsi:type="dcterms:W3CDTF">2021-06-24T05:24:00Z</dcterms:created>
  <dcterms:modified xsi:type="dcterms:W3CDTF">2021-06-29T03:50:00Z</dcterms:modified>
</cp:coreProperties>
</file>